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ANTE EL JUZGADO DE LO SOCIAL POR INGRESO MÍNIMO VITAL</w:t>
      </w:r>
    </w:p>
    <w:p/>
    <w:p/>
    <w:p>
      <w:r>
        <w:rPr>
          <w:b/>
          <w:sz w:val="20"/>
        </w:rPr>
        <w:t>AL JUZGADO DE LO SOCIAL DE _________</w:t>
      </w:r>
    </w:p>
    <w:p/>
    <w:p>
      <w:r>
        <w:rPr>
          <w:b w:val="0"/>
          <w:sz w:val="20"/>
        </w:rPr>
        <w:t>D./Dña. ________________________________________, mayor de edad, con DNI nº ____________________, y domicilio a efectos de notificaciones en ____________________________________________, comparece y, como mejor proceda en Derecho, DIGO:</w:t>
      </w:r>
    </w:p>
    <w:p/>
    <w:p>
      <w:r>
        <w:rPr>
          <w:b/>
          <w:sz w:val="22"/>
        </w:rPr>
        <w:t>EXPONE:</w:t>
      </w:r>
    </w:p>
    <w:p/>
    <w:p>
      <w:r>
        <w:rPr>
          <w:b w:val="0"/>
          <w:sz w:val="20"/>
        </w:rPr>
        <w:t>PRIMERO.- Que el/la demandante es beneficiario/a del Ingreso Mínimo Vital, prestación reconocida por el Real Decreto 20/2020, de 29 de mayo, regulador de la prestación del Ingreso Mínimo Vital, y demás normativa concordante.</w:t>
      </w:r>
    </w:p>
    <w:p/>
    <w:p>
      <w:r>
        <w:rPr>
          <w:b w:val="0"/>
          <w:sz w:val="20"/>
        </w:rPr>
        <w:t>SEGUNDO.- Que la entidad gestora competente, mediante resolución de fecha ____________________, denegó/revisó con efectos desfavorables la prestación del Ingreso Mínimo Vital, sin que concurrieran las causas legales para ello, vulnerando así los derechos del/la demandante.</w:t>
      </w:r>
    </w:p>
    <w:p/>
    <w:p>
      <w:r>
        <w:rPr>
          <w:b w:val="0"/>
          <w:sz w:val="20"/>
        </w:rPr>
        <w:t>TERCERO.- Que se han agotado los trámites administrativos previos y no queda otro remedio que interponer la presente demanda ante este Juzgado para la tutela efectiva de los derechos del/a demandante.</w:t>
      </w:r>
    </w:p>
    <w:p/>
    <w:p>
      <w:r>
        <w:rPr>
          <w:b/>
          <w:sz w:val="22"/>
        </w:rPr>
        <w:t>FUNDAMENTOS DE DERECHO:</w:t>
      </w:r>
    </w:p>
    <w:p/>
    <w:p>
      <w:r>
        <w:rPr>
          <w:b w:val="0"/>
          <w:sz w:val="20"/>
        </w:rPr>
        <w:t>I. Competencia: Según lo dispuesto en el artículo 2 de la Ley 36/2011, de 10 de octubre, reguladora de la jurisdicción social, este Juzgado es competente para conocer de la presente demanda.</w:t>
      </w:r>
    </w:p>
    <w:p/>
    <w:p>
      <w:r>
        <w:rPr>
          <w:b w:val="0"/>
          <w:sz w:val="20"/>
        </w:rPr>
        <w:t>II. Legitimación: Activa, corresponde al/la demandante; y pasiva, a la entidad gestora que emitió la resolución impugnada.</w:t>
      </w:r>
    </w:p>
    <w:p/>
    <w:p>
      <w:r>
        <w:rPr>
          <w:b w:val="0"/>
          <w:sz w:val="20"/>
        </w:rPr>
        <w:t>III. Fondo del asunto: Conforme al Real Decreto 20/2020, de 29 de mayo, el Ingreso Mínimo Vital es una prestación destinada a garantizar un nivel mínimo de renta y superar situaciones de exclusión social; la denegación/revisión impugnada no se ajusta a derecho y debe ser anulada.</w:t>
      </w:r>
    </w:p>
    <w:p/>
    <w:p>
      <w:r>
        <w:rPr>
          <w:b w:val="0"/>
          <w:sz w:val="20"/>
        </w:rPr>
        <w:t>IV. Normativa aplicable: Real Decreto 20/2020, de 29 de mayo, Ley 36/2011, de 10 de octubre, y demás disposiciones de aplicación en materia de Seguridad Social y procedimiento administrativo.</w:t>
      </w:r>
    </w:p>
    <w:p/>
    <w:p>
      <w:r>
        <w:rPr>
          <w:b/>
          <w:sz w:val="22"/>
        </w:rPr>
        <w:t>POR TODO ELLO,</w:t>
      </w:r>
    </w:p>
    <w:p/>
    <w:p>
      <w:r>
        <w:rPr>
          <w:b w:val="0"/>
          <w:sz w:val="20"/>
        </w:rPr>
        <w:t>SUPLICO AL JUZGADO: Que, teniendo por presentado este escrito, se sirva admitirlo, y en su virtud, dicte sentencia estimando la demanda, con declaración de nulidad de la resolución administrativa que denegó/revisó la prestación del Ingreso Mínimo Vital al/a la demandante, y en consecuencia, se reconozca su derecho al cobro de la prestación, con efectos retroactivos y demás pronunciamientos que procedan en Derecho.</w:t>
      </w:r>
    </w:p>
    <w:p/>
    <w:p/>
    <w:p>
      <w:r>
        <w:rPr>
          <w:b w:val="0"/>
          <w:sz w:val="20"/>
        </w:rPr>
        <w:t>En ________________________, a _____ de _____________________ de _______.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Fdo.: 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D./Dña.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Abogado/a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https://laboral-lex.com/modelo-demanda-ante-el-juzgado-de-lo-social-por-ingreso-minimo-vital/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manda-ante-el-juzgado-de-lo-social-por-ingreso-minimo-vit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